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F30" w:rsidRDefault="00B76538">
      <w:pPr>
        <w:pStyle w:val="a5"/>
        <w:spacing w:before="28" w:after="0" w:line="215" w:lineRule="atLeast"/>
        <w:jc w:val="center"/>
        <w:rPr>
          <w:rFonts w:ascii="Times New Roman" w:hAnsi="Times New Roman"/>
          <w:b/>
          <w:bCs/>
          <w:color w:val="280099"/>
          <w:sz w:val="24"/>
          <w:szCs w:val="24"/>
        </w:rPr>
      </w:pPr>
      <w:r>
        <w:rPr>
          <w:rFonts w:ascii="Times New Roman;serif" w:hAnsi="Times New Roman;serif"/>
          <w:b/>
          <w:color w:val="280099"/>
          <w:sz w:val="30"/>
          <w:szCs w:val="24"/>
        </w:rPr>
        <w:t>П</w:t>
      </w:r>
      <w:r>
        <w:rPr>
          <w:rFonts w:ascii="Times New Roman" w:hAnsi="Times New Roman"/>
          <w:b/>
          <w:bCs/>
          <w:color w:val="280099"/>
          <w:sz w:val="24"/>
          <w:szCs w:val="24"/>
        </w:rPr>
        <w:t>ОРЯДОК</w:t>
      </w:r>
    </w:p>
    <w:p w:rsidR="00B61F30" w:rsidRDefault="00B76538">
      <w:pPr>
        <w:pStyle w:val="a5"/>
        <w:ind w:firstLine="540"/>
        <w:jc w:val="center"/>
        <w:rPr>
          <w:rFonts w:ascii="Times New Roman" w:hAnsi="Times New Roman"/>
          <w:b/>
          <w:bCs/>
          <w:color w:val="280099"/>
          <w:sz w:val="24"/>
          <w:szCs w:val="24"/>
        </w:rPr>
      </w:pPr>
      <w:r>
        <w:rPr>
          <w:rFonts w:ascii="Times New Roman" w:hAnsi="Times New Roman"/>
          <w:b/>
          <w:bCs/>
          <w:color w:val="280099"/>
          <w:sz w:val="24"/>
          <w:szCs w:val="24"/>
        </w:rPr>
        <w:t xml:space="preserve">получения государственной услуги  по назначению и </w:t>
      </w:r>
      <w:proofErr w:type="gramStart"/>
      <w:r>
        <w:rPr>
          <w:rFonts w:ascii="Times New Roman" w:hAnsi="Times New Roman"/>
          <w:b/>
          <w:bCs/>
          <w:color w:val="280099"/>
          <w:sz w:val="24"/>
          <w:szCs w:val="24"/>
        </w:rPr>
        <w:t>выплате</w:t>
      </w:r>
      <w:proofErr w:type="gramEnd"/>
      <w:r>
        <w:rPr>
          <w:rFonts w:ascii="Times New Roman" w:hAnsi="Times New Roman"/>
          <w:b/>
          <w:bCs/>
          <w:color w:val="280099"/>
          <w:sz w:val="24"/>
          <w:szCs w:val="24"/>
        </w:rPr>
        <w:t xml:space="preserve"> застрахованным лицам пособия по временной нетрудоспособности в случае прекращения деятельности страхователем на день обращения застрахованного лица за пособием по временной </w:t>
      </w:r>
      <w:r>
        <w:rPr>
          <w:rFonts w:ascii="Times New Roman" w:hAnsi="Times New Roman"/>
          <w:b/>
          <w:bCs/>
          <w:color w:val="280099"/>
          <w:sz w:val="24"/>
          <w:szCs w:val="24"/>
        </w:rPr>
        <w:t>нетрудоспособности либо в случае невозможности его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счета, предусмотренной Гражданским кодексом Рос</w:t>
      </w:r>
      <w:r>
        <w:rPr>
          <w:rFonts w:ascii="Times New Roman" w:hAnsi="Times New Roman"/>
          <w:b/>
          <w:bCs/>
          <w:color w:val="280099"/>
          <w:sz w:val="24"/>
          <w:szCs w:val="24"/>
        </w:rPr>
        <w:t xml:space="preserve">сийской Федерации, либо в случае </w:t>
      </w:r>
      <w:proofErr w:type="gramStart"/>
      <w:r>
        <w:rPr>
          <w:rFonts w:ascii="Times New Roman" w:hAnsi="Times New Roman"/>
          <w:b/>
          <w:bCs/>
          <w:color w:val="280099"/>
          <w:sz w:val="24"/>
          <w:szCs w:val="24"/>
        </w:rPr>
        <w:t>отсутствия возможности установления местонахождения страхователя</w:t>
      </w:r>
      <w:proofErr w:type="gramEnd"/>
      <w:r>
        <w:rPr>
          <w:rFonts w:ascii="Times New Roman" w:hAnsi="Times New Roman"/>
          <w:b/>
          <w:bCs/>
          <w:color w:val="280099"/>
          <w:sz w:val="24"/>
          <w:szCs w:val="24"/>
        </w:rPr>
        <w:t xml:space="preserve"> и его имущества, на которое может быть обращено взыскание, при наличии вступившего в законную силу решения суда об установлении факта невыплаты таким страхова</w:t>
      </w:r>
      <w:r>
        <w:rPr>
          <w:rFonts w:ascii="Times New Roman" w:hAnsi="Times New Roman"/>
          <w:b/>
          <w:bCs/>
          <w:color w:val="280099"/>
          <w:sz w:val="24"/>
          <w:szCs w:val="24"/>
        </w:rPr>
        <w:t>телем пособия по временной нетрудоспособности застрахованному лицу  (БЛОК-СХЕМА).</w:t>
      </w: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r>
        <w:pict>
          <v:rect id="_x0000_s1043" style="position:absolute;left:0;text-align:left;margin-left:-6.5pt;margin-top:1.3pt;width:531.4pt;height:37.7pt;z-index:251649024" strokeweight="1pt">
            <v:textbox>
              <w:txbxContent>
                <w:p w:rsidR="00B61F30" w:rsidRDefault="00B76538">
                  <w:pPr>
                    <w:pStyle w:val="ad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Заявитель (его уполномоченный или законный представитель)</w:t>
                  </w:r>
                </w:p>
              </w:txbxContent>
            </v:textbox>
          </v:rect>
        </w:pict>
      </w: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bookmarkStart w:id="0" w:name="__UnoMark__18_1155176017"/>
      <w:bookmarkEnd w:id="0"/>
      <w:r>
        <w:rPr>
          <w:bCs w:val="0"/>
          <w:color w:val="17365D"/>
          <w:sz w:val="30"/>
          <w:szCs w:val="30"/>
        </w:rPr>
        <w:pict>
          <v:shapetype id="shapetype_67" o:spid="_x0000_m1042" coordsize="21600,21600" o:spt="100" adj="10800,10800,0" path="m0@3l@5@3@5,0@6,0@6@3,21600@3,10800,21600xe">
            <v:stroke joinstyle="miter"/>
            <v:formulas>
              <v:f eqn="val 21600"/>
              <v:f eqn="val #1"/>
              <v:f eqn="val #0"/>
              <v:f eqn="sum height 0 @2"/>
              <v:f eqn="prod 1 @1 2"/>
              <v:f eqn="sum 10800 0 @4"/>
              <v:f eqn="sum 10800 @4 0"/>
              <v:f eqn="prod @5 @2 10800"/>
              <v:f eqn="sum @3 @7 0"/>
            </v:formulas>
            <v:path gradientshapeok="t" o:connecttype="rect" textboxrect="@5,0,@6,@8"/>
            <v:handles>
              <v:h position="@5,center"/>
              <v:h position="center,@3"/>
            </v:handles>
          </v:shapetype>
        </w:pict>
      </w:r>
      <w:r>
        <w:rPr>
          <w:bCs w:val="0"/>
          <w:color w:val="17365D"/>
          <w:sz w:val="30"/>
          <w:szCs w:val="30"/>
        </w:rPr>
        <w:pict>
          <v:shape id="shape_0" o:spid="_x0000_s1041" type="#shapetype_67" style="position:absolute;left:0;text-align:left;margin-left:248pt;margin-top:5.35pt;width:12.6pt;height:24.85pt;z-index:251651072" o:spt="100" adj="10800,10800,0" path="m0@3l@5@3@5,0@6,0@6@3,21600@3,10800,21600xe" fillcolor="white" strokecolor="black" strokeweight=".25mm">
            <v:fill color2="black" type="solid"/>
            <v:stroke joinstyle="miter" endcap="flat"/>
            <v:formulas>
              <v:f eqn="val 21600"/>
              <v:f eqn="val #1"/>
              <v:f eqn="val #0"/>
              <v:f eqn="sum height 0 @2"/>
              <v:f eqn="prod 1 @1 2"/>
              <v:f eqn="sum 10800 0 @4"/>
              <v:f eqn="sum 10800 @4 0"/>
              <v:f eqn="prod @5 @2 10800"/>
              <v:f eqn="sum @3 @7 0"/>
            </v:formulas>
            <v:path gradientshapeok="t" o:connecttype="rect" textboxrect="@5,0,@6,@8"/>
            <v:handles>
              <v:h position="@5,center"/>
              <v:h position="center,@3"/>
            </v:handles>
          </v:shape>
        </w:pict>
      </w: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r>
        <w:pict>
          <v:rect id="_x0000_s1040" style="position:absolute;left:0;text-align:left;margin-left:-3.05pt;margin-top:12.1pt;width:531.4pt;height:67.4pt;z-index:251652096" strokeweight="1pt">
            <v:textbox>
              <w:txbxContent>
                <w:p w:rsidR="00B61F30" w:rsidRPr="00B76538" w:rsidRDefault="00B76538">
                  <w:pPr>
                    <w:pStyle w:val="ConsPlusNonformat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Прием и регистрация документов в Филиал Государственного учреждения – Смоленского регионального отделени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я Фонда социального страхования Российской Федерации (поданных заявителями на  личном приеме либо через МФЦ, а также с использованием средств почтовой связи, либо в форме электронного документа)</w:t>
                  </w:r>
                </w:p>
              </w:txbxContent>
            </v:textbox>
          </v:rect>
        </w:pict>
      </w: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bookmarkStart w:id="1" w:name="__UnoMark__34_1155176017"/>
      <w:bookmarkEnd w:id="1"/>
      <w:r>
        <w:rPr>
          <w:bCs w:val="0"/>
          <w:color w:val="17365D"/>
          <w:sz w:val="30"/>
          <w:szCs w:val="30"/>
        </w:rPr>
        <w:pict>
          <v:shape id="_x0000_s1039" type="#shapetype_67" style="position:absolute;left:0;text-align:left;margin-left:252.25pt;margin-top:10.45pt;width:14.5pt;height:37.65pt;z-index:251653120" o:spt="100" adj="10800,10800,0" path="m0@3l@5@3@5,0@6,0@6@3,21600@3,10800,21600xe" fillcolor="white" strokecolor="black" strokeweight=".25mm">
            <v:fill color2="black" type="solid"/>
            <v:stroke joinstyle="miter" endcap="flat"/>
            <v:formulas>
              <v:f eqn="val 21600"/>
              <v:f eqn="val #1"/>
              <v:f eqn="val #0"/>
              <v:f eqn="sum height 0 @2"/>
              <v:f eqn="prod 1 @1 2"/>
              <v:f eqn="sum 10800 0 @4"/>
              <v:f eqn="sum 10800 @4 0"/>
              <v:f eqn="prod @5 @2 10800"/>
              <v:f eqn="sum @3 @7 0"/>
            </v:formulas>
            <v:path gradientshapeok="t" o:connecttype="rect" textboxrect="@5,0,@6,@8"/>
            <v:handles>
              <v:h position="@5,center"/>
              <v:h position="center,@3"/>
            </v:handles>
          </v:shape>
        </w:pict>
      </w: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r>
        <w:pict>
          <v:rect id="_x0000_s1038" style="position:absolute;left:0;text-align:left;margin-left:-3.1pt;margin-top:15.3pt;width:531.4pt;height:64.7pt;z-index:251654144" strokeweight="1pt">
            <v:textbox>
              <w:txbxContent>
                <w:p w:rsidR="00B61F30" w:rsidRPr="00B76538" w:rsidRDefault="00B76538">
                  <w:pPr>
                    <w:pStyle w:val="ConsPlusNonformat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Истребование документов (сведений) в рамках межв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едомственного взаимодействия у    кредитных организаций и налоговых органов, а также в судах и (или)    территориальных органах Федеральной службы судебных приставов -  при </w:t>
                  </w:r>
                  <w:bookmarkStart w:id="2" w:name="_GoBack1"/>
                  <w:bookmarkEnd w:id="2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непредставлении указанных документов (сведений) заявителем</w:t>
                  </w:r>
                </w:p>
              </w:txbxContent>
            </v:textbox>
          </v:rect>
        </w:pict>
      </w: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bookmarkStart w:id="3" w:name="__UnoMark__58_1155176017"/>
      <w:bookmarkEnd w:id="3"/>
      <w:r>
        <w:rPr>
          <w:bCs w:val="0"/>
          <w:color w:val="17365D"/>
          <w:sz w:val="30"/>
          <w:szCs w:val="30"/>
        </w:rPr>
        <w:pict>
          <v:shape id="_x0000_s1037" type="#shapetype_67" style="position:absolute;left:0;text-align:left;margin-left:254.85pt;margin-top:10.95pt;width:16.25pt;height:32.5pt;z-index:251655168" o:spt="100" adj="10800,10800,0" path="m0@3l@5@3@5,0@6,0@6@3,21600@3,10800,21600xe" fillcolor="white" strokecolor="black" strokeweight=".25mm">
            <v:fill color2="black" type="solid"/>
            <v:stroke joinstyle="miter" endcap="flat"/>
            <v:formulas>
              <v:f eqn="val 21600"/>
              <v:f eqn="val #1"/>
              <v:f eqn="val #0"/>
              <v:f eqn="sum height 0 @2"/>
              <v:f eqn="prod 1 @1 2"/>
              <v:f eqn="sum 10800 0 @4"/>
              <v:f eqn="sum 10800 @4 0"/>
              <v:f eqn="prod @5 @2 10800"/>
              <v:f eqn="sum @3 @7 0"/>
            </v:formulas>
            <v:path gradientshapeok="t" o:connecttype="rect" textboxrect="@5,0,@6,@8"/>
            <v:handles>
              <v:h position="@5,center"/>
              <v:h position="center,@3"/>
            </v:handles>
          </v:shape>
        </w:pict>
      </w: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r>
        <w:pict>
          <v:rect id="_x0000_s1036" style="position:absolute;left:0;text-align:left;margin-left:.85pt;margin-top:9pt;width:531.4pt;height:22.1pt;z-index:251656192" strokeweight="1pt">
            <v:textbox>
              <w:txbxContent>
                <w:p w:rsidR="00B61F30" w:rsidRPr="00B76538" w:rsidRDefault="00B76538">
                  <w:pPr>
                    <w:pStyle w:val="ad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Рассмотрение документов</w:t>
                  </w:r>
                </w:p>
              </w:txbxContent>
            </v:textbox>
          </v:rect>
        </w:pict>
      </w: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bookmarkStart w:id="4" w:name="__UnoMark__76_1155176017"/>
      <w:bookmarkStart w:id="5" w:name="__UnoMark__74_1155176017"/>
      <w:bookmarkEnd w:id="4"/>
      <w:bookmarkEnd w:id="5"/>
      <w:r>
        <w:rPr>
          <w:bCs w:val="0"/>
          <w:color w:val="17365D"/>
          <w:sz w:val="30"/>
          <w:szCs w:val="30"/>
        </w:rPr>
        <w:pict>
          <v:shape id="_x0000_s1035" type="#shapetype_67" style="position:absolute;left:0;text-align:left;margin-left:412.55pt;margin-top:13.8pt;width:14.5pt;height:35.95pt;z-index:251657216" o:spt="100" adj="10800,10800,0" path="m0@3l@5@3@5,0@6,0@6@3,21600@3,10800,21600xe" fillcolor="white" strokecolor="black" strokeweight=".25mm">
            <v:fill color2="black" type="solid"/>
            <v:stroke joinstyle="miter" endcap="flat"/>
            <v:formulas>
              <v:f eqn="val 21600"/>
              <v:f eqn="val #1"/>
              <v:f eqn="val #0"/>
              <v:f eqn="sum height 0 @2"/>
              <v:f eqn="prod 1 @1 2"/>
              <v:f eqn="sum 10800 0 @4"/>
              <v:f eqn="sum 10800 @4 0"/>
              <v:f eqn="prod @5 @2 10800"/>
              <v:f eqn="sum @3 @7 0"/>
            </v:formulas>
            <v:path gradientshapeok="t" o:connecttype="rect" textboxrect="@5,0,@6,@8"/>
            <v:handles>
              <v:h position="@5,center"/>
              <v:h position="center,@3"/>
            </v:handles>
          </v:shape>
        </w:pict>
      </w:r>
      <w:r>
        <w:rPr>
          <w:bCs w:val="0"/>
          <w:color w:val="17365D"/>
          <w:sz w:val="30"/>
          <w:szCs w:val="30"/>
        </w:rPr>
        <w:pict>
          <v:shape id="_x0000_s1034" type="#shapetype_67" style="position:absolute;left:0;text-align:left;margin-left:103.95pt;margin-top:13.8pt;width:16.2pt;height:35.95pt;z-index:251658240" o:spt="100" adj="10800,10800,0" path="m0@3l@5@3@5,0@6,0@6@3,21600@3,10800,21600xe" fillcolor="white" strokecolor="black" strokeweight=".25mm">
            <v:fill color2="black" type="solid"/>
            <v:stroke joinstyle="miter" endcap="flat"/>
            <v:formulas>
              <v:f eqn="val 21600"/>
              <v:f eqn="val #1"/>
              <v:f eqn="val #0"/>
              <v:f eqn="sum height 0 @2"/>
              <v:f eqn="prod 1 @1 2"/>
              <v:f eqn="sum 10800 0 @4"/>
              <v:f eqn="sum 10800 @4 0"/>
              <v:f eqn="prod @5 @2 10800"/>
              <v:f eqn="sum @3 @7 0"/>
            </v:formulas>
            <v:path gradientshapeok="t" o:connecttype="rect" textboxrect="@5,0,@6,@8"/>
            <v:handles>
              <v:h position="@5,center"/>
              <v:h position="center,@3"/>
            </v:handles>
          </v:shape>
        </w:pict>
      </w: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r>
        <w:pict>
          <v:rect id="_x0000_s1033" style="position:absolute;left:0;text-align:left;margin-left:308.85pt;margin-top:16.75pt;width:224.55pt;height:52.05pt;z-index:251659264" strokeweight="1pt">
            <v:textbox>
              <w:txbxContent>
                <w:p w:rsidR="00B61F30" w:rsidRDefault="00B76538">
                  <w:pPr>
                    <w:pStyle w:val="ad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Принятие решения об отказе в назначении и выплате Пособия</w:t>
                  </w:r>
                </w:p>
              </w:txbxContent>
            </v:textbox>
          </v:rect>
        </w:pict>
      </w:r>
      <w:r>
        <w:pict>
          <v:rect id="_x0000_s1032" style="position:absolute;left:0;text-align:left;margin-left:8.1pt;margin-top:16.75pt;width:203.1pt;height:54.65pt;z-index:251660288" strokeweight="1pt">
            <v:textbox>
              <w:txbxContent>
                <w:p w:rsidR="00B61F30" w:rsidRDefault="00B76538">
                  <w:pPr>
                    <w:pStyle w:val="ad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Принятие решения о выплате Пособия</w:t>
                  </w:r>
                </w:p>
              </w:txbxContent>
            </v:textbox>
          </v:rect>
        </w:pict>
      </w: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bookmarkStart w:id="6" w:name="__UnoMark__96_1155176017"/>
      <w:bookmarkEnd w:id="6"/>
      <w:r>
        <w:rPr>
          <w:bCs w:val="0"/>
          <w:color w:val="17365D"/>
          <w:sz w:val="30"/>
          <w:szCs w:val="30"/>
        </w:rPr>
        <w:pict>
          <v:shape id="_x0000_s1031" type="#shapetype_67" style="position:absolute;left:0;text-align:left;margin-left:411.45pt;margin-top:17pt;width:15.3pt;height:44.5pt;z-index:251661312" o:spt="100" adj="10800,10800,0" path="m0@3l@5@3@5,0@6,0@6@3,21600@3,10800,21600xe" fillcolor="white" strokecolor="black" strokeweight=".25mm">
            <v:fill color2="black" type="solid"/>
            <v:stroke joinstyle="miter" endcap="flat"/>
            <v:formulas>
              <v:f eqn="val 21600"/>
              <v:f eqn="val #1"/>
              <v:f eqn="val #0"/>
              <v:f eqn="sum height 0 @2"/>
              <v:f eqn="prod 1 @1 2"/>
              <v:f eqn="sum 10800 0 @4"/>
              <v:f eqn="sum 10800 @4 0"/>
              <v:f eqn="prod @5 @2 10800"/>
              <v:f eqn="sum @3 @7 0"/>
            </v:formulas>
            <v:path gradientshapeok="t" o:connecttype="rect" textboxrect="@5,0,@6,@8"/>
            <v:handles>
              <v:h position="@5,center"/>
              <v:h position="center,@3"/>
            </v:handles>
          </v:shape>
        </w:pict>
      </w: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bookmarkStart w:id="7" w:name="__UnoMark__100_1155176017"/>
      <w:bookmarkEnd w:id="7"/>
      <w:r>
        <w:rPr>
          <w:bCs w:val="0"/>
          <w:color w:val="17365D"/>
          <w:sz w:val="30"/>
          <w:szCs w:val="30"/>
        </w:rPr>
        <w:pict>
          <v:shape id="_x0000_s1030" type="#shapetype_67" style="position:absolute;left:0;text-align:left;margin-left:106.8pt;margin-top:2.35pt;width:14.5pt;height:41.95pt;z-index:251662336" o:spt="100" adj="10800,10800,0" path="m0@3l@5@3@5,0@6,0@6@3,21600@3,10800,21600xe" fillcolor="white" strokecolor="black" strokeweight=".25mm">
            <v:fill color2="black" type="solid"/>
            <v:stroke joinstyle="miter" endcap="flat"/>
            <v:formulas>
              <v:f eqn="val 21600"/>
              <v:f eqn="val #1"/>
              <v:f eqn="val #0"/>
              <v:f eqn="sum height 0 @2"/>
              <v:f eqn="prod 1 @1 2"/>
              <v:f eqn="sum 10800 0 @4"/>
              <v:f eqn="sum 10800 @4 0"/>
              <v:f eqn="prod @5 @2 10800"/>
              <v:f eqn="sum @3 @7 0"/>
            </v:formulas>
            <v:path gradientshapeok="t" o:connecttype="rect" textboxrect="@5,0,@6,@8"/>
            <v:handles>
              <v:h position="@5,center"/>
              <v:h position="center,@3"/>
            </v:handles>
          </v:shape>
        </w:pict>
      </w: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r>
        <w:pict>
          <v:rect id="_x0000_s1029" style="position:absolute;left:0;text-align:left;margin-left:3.9pt;margin-top:12.25pt;width:203.05pt;height:57.85pt;z-index:251663360" strokeweight="1pt">
            <v:textbox>
              <w:txbxContent>
                <w:p w:rsidR="00B61F30" w:rsidRDefault="00B76538">
                  <w:pPr>
                    <w:pStyle w:val="ad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Уведомление заявителя о назначении и выплате Пособия</w:t>
                  </w:r>
                </w:p>
              </w:txbxContent>
            </v:textbox>
          </v:rect>
        </w:pict>
      </w:r>
      <w:r>
        <w:pict>
          <v:rect id="_x0000_s1028" style="position:absolute;left:0;text-align:left;margin-left:305.95pt;margin-top:12.15pt;width:229.7pt;height:40.95pt;z-index:251664384" strokeweight="1pt">
            <v:textbox>
              <w:txbxContent>
                <w:p w:rsidR="00B61F30" w:rsidRDefault="00B76538">
                  <w:pPr>
                    <w:pStyle w:val="ad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Уведомление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заявителя об отказе в назначении и выплате Пособия</w:t>
                  </w:r>
                </w:p>
              </w:txbxContent>
            </v:textbox>
          </v:rect>
        </w:pict>
      </w: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bookmarkStart w:id="8" w:name="__UnoMark__122_1155176017"/>
      <w:bookmarkStart w:id="9" w:name="_GoBack"/>
      <w:bookmarkEnd w:id="8"/>
      <w:bookmarkEnd w:id="9"/>
      <w:r>
        <w:rPr>
          <w:bCs w:val="0"/>
          <w:color w:val="17365D"/>
          <w:sz w:val="30"/>
          <w:szCs w:val="30"/>
        </w:rPr>
        <w:pict>
          <v:shape id="_x0000_s1027" type="#shapetype_67" style="position:absolute;left:0;text-align:left;margin-left:105.85pt;margin-top:1.05pt;width:12.05pt;height:37.25pt;z-index:251665408" o:spt="100" adj="10800,10800,0" path="m0@3l@5@3@5,0@6,0@6@3,21600@3,10800,21600xe" fillcolor="white" strokecolor="black" strokeweight=".25mm">
            <v:fill color2="black" type="solid"/>
            <v:stroke joinstyle="miter" endcap="flat"/>
            <v:formulas>
              <v:f eqn="val 21600"/>
              <v:f eqn="val #1"/>
              <v:f eqn="val #0"/>
              <v:f eqn="sum height 0 @2"/>
              <v:f eqn="prod 1 @1 2"/>
              <v:f eqn="sum 10800 0 @4"/>
              <v:f eqn="sum 10800 @4 0"/>
              <v:f eqn="prod @5 @2 10800"/>
              <v:f eqn="sum @3 @7 0"/>
            </v:formulas>
            <v:path gradientshapeok="t" o:connecttype="rect" textboxrect="@5,0,@6,@8"/>
            <v:handles>
              <v:h position="@5,center"/>
              <v:h position="center,@3"/>
            </v:handles>
          </v:shape>
        </w:pict>
      </w: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76538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  <w:r>
        <w:pict>
          <v:rect id="_x0000_s1026" style="position:absolute;left:0;text-align:left;margin-left:10.75pt;margin-top:3.85pt;width:203.05pt;height:39.45pt;z-index:251666432" strokeweight="1pt">
            <v:textbox>
              <w:txbxContent>
                <w:p w:rsidR="00B61F30" w:rsidRDefault="00B76538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Выплата Пособия в   установленном размере</w:t>
                  </w:r>
                </w:p>
              </w:txbxContent>
            </v:textbox>
          </v:rect>
        </w:pict>
      </w: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61F30">
      <w:pPr>
        <w:pStyle w:val="ConsPlusNormal"/>
        <w:ind w:firstLine="540"/>
        <w:jc w:val="both"/>
        <w:rPr>
          <w:bCs w:val="0"/>
          <w:color w:val="17365D"/>
          <w:sz w:val="30"/>
          <w:szCs w:val="30"/>
        </w:rPr>
      </w:pPr>
    </w:p>
    <w:p w:rsidR="00B61F30" w:rsidRDefault="00B76538">
      <w:pPr>
        <w:tabs>
          <w:tab w:val="left" w:pos="2897"/>
        </w:tabs>
        <w:ind w:firstLine="851"/>
        <w:rPr>
          <w:rFonts w:ascii="Times New Roman" w:hAnsi="Times New Roman" w:cs="Times New Roman"/>
          <w:b/>
          <w:color w:val="280099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280099"/>
          <w:sz w:val="26"/>
          <w:szCs w:val="26"/>
          <w:lang w:eastAsia="ru-RU"/>
        </w:rPr>
        <w:t xml:space="preserve">Перечень услуг, которые являются необходимыми и обязательными для предоставления государственной услуги, законодательством Российской Федерации не </w:t>
      </w:r>
      <w:r>
        <w:rPr>
          <w:rFonts w:ascii="Times New Roman" w:hAnsi="Times New Roman" w:cs="Times New Roman"/>
          <w:b/>
          <w:color w:val="280099"/>
          <w:sz w:val="26"/>
          <w:szCs w:val="26"/>
          <w:lang w:eastAsia="ru-RU"/>
        </w:rPr>
        <w:t>предусмотрен.</w:t>
      </w:r>
    </w:p>
    <w:sectPr w:rsidR="00B61F30">
      <w:pgSz w:w="11906" w:h="16838"/>
      <w:pgMar w:top="284" w:right="424" w:bottom="0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1F30"/>
    <w:rsid w:val="00B61F30"/>
    <w:rsid w:val="00B7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Calibri" w:eastAsia="SimSun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basedOn w:val="a0"/>
    <w:rPr>
      <w:b/>
      <w:bCs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cs="Courier New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customStyle="1" w:styleId="a6">
    <w:name w:val="Заглавие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Subtitle"/>
    <w:basedOn w:val="a6"/>
    <w:next w:val="a5"/>
    <w:pPr>
      <w:jc w:val="center"/>
    </w:pPr>
    <w:rPr>
      <w:i/>
      <w:iCs/>
    </w:rPr>
  </w:style>
  <w:style w:type="paragraph" w:styleId="a8">
    <w:name w:val="List"/>
    <w:basedOn w:val="a5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Normal (Web)"/>
    <w:basedOn w:val="a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suppressAutoHyphens/>
      <w:spacing w:after="0" w:line="100" w:lineRule="atLeast"/>
    </w:pPr>
    <w:rPr>
      <w:rFonts w:ascii="Times New Roman" w:eastAsia="SimSun" w:hAnsi="Times New Roman" w:cs="Times New Roman"/>
      <w:b/>
      <w:bCs/>
      <w:sz w:val="24"/>
      <w:szCs w:val="24"/>
      <w:lang w:eastAsia="en-US"/>
    </w:rPr>
  </w:style>
  <w:style w:type="paragraph" w:styleId="ac">
    <w:name w:val="List Paragraph"/>
    <w:basedOn w:val="a"/>
    <w:pPr>
      <w:ind w:left="720"/>
    </w:pPr>
  </w:style>
  <w:style w:type="paragraph" w:customStyle="1" w:styleId="ConsPlusNonformat">
    <w:name w:val="ConsPlusNonformat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ad">
    <w:name w:val="Содержимое врезки"/>
    <w:basedOn w:val="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155</Words>
  <Characters>890</Characters>
  <Application>Microsoft Office Word</Application>
  <DocSecurity>0</DocSecurity>
  <Lines>7</Lines>
  <Paragraphs>2</Paragraphs>
  <ScaleCrop>false</ScaleCrop>
  <Company>ГУ - Смоленское РО ФСС РФ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Lucenko_VI</dc:creator>
  <cp:lastModifiedBy>Osipov_KG</cp:lastModifiedBy>
  <cp:revision>65</cp:revision>
  <cp:lastPrinted>2016-01-21T15:23:00Z</cp:lastPrinted>
  <dcterms:created xsi:type="dcterms:W3CDTF">2016-01-20T09:29:00Z</dcterms:created>
  <dcterms:modified xsi:type="dcterms:W3CDTF">2016-01-29T10:00:00Z</dcterms:modified>
</cp:coreProperties>
</file>